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鹤岗市南山区财政局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2020年信息公开工作年度报告</w:t>
      </w:r>
    </w:p>
    <w:p>
      <w:pPr>
        <w:widowControl/>
        <w:shd w:val="clear" w:color="auto" w:fill="FFFFFF"/>
        <w:wordWrap w:val="0"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 </w:t>
      </w:r>
    </w:p>
    <w:p>
      <w:pPr>
        <w:widowControl/>
        <w:shd w:val="clear" w:color="auto" w:fill="FFFFFF"/>
        <w:wordWrap w:val="0"/>
        <w:spacing w:line="349" w:lineRule="atLeast"/>
        <w:ind w:firstLine="64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依据《中华人民共和国政府信息公开条例》（以下简称《条例》）第五十条之规定，制作本报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告。</w:t>
      </w:r>
    </w:p>
    <w:p>
      <w:pPr>
        <w:widowControl/>
        <w:shd w:val="clear" w:color="auto" w:fill="FFFFFF"/>
        <w:wordWrap w:val="0"/>
        <w:spacing w:line="349" w:lineRule="atLeast"/>
        <w:ind w:firstLine="64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一、总体情况</w:t>
      </w:r>
    </w:p>
    <w:p>
      <w:pPr>
        <w:widowControl/>
        <w:shd w:val="clear" w:color="auto" w:fill="FFFFFF"/>
        <w:wordWrap w:val="0"/>
        <w:spacing w:line="349" w:lineRule="atLeast"/>
        <w:ind w:firstLine="64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2020年，我局坚持“以公开为常态，不公开为例外”原则，全面落实信息公开条例，持续规范和深化政府信息公开工作，细化公开内容，提高公开质量，助力全区营商环境优化，推动法治政府、廉洁政府和服务型政府建设，提升政府工作透明度和公信力。</w:t>
      </w:r>
    </w:p>
    <w:p>
      <w:pPr>
        <w:spacing w:line="600" w:lineRule="exact"/>
        <w:ind w:firstLine="627" w:firstLineChars="196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>全面推进预决算公开，主动接受社会监督。</w:t>
      </w:r>
      <w:r>
        <w:rPr>
          <w:rFonts w:hint="eastAsia" w:ascii="仿宋" w:hAnsi="仿宋" w:eastAsia="仿宋" w:cs="Times New Roman"/>
          <w:sz w:val="32"/>
          <w:szCs w:val="32"/>
        </w:rPr>
        <w:t>预决算公开</w:t>
      </w:r>
      <w:r>
        <w:rPr>
          <w:rFonts w:ascii="仿宋" w:hAnsi="仿宋" w:eastAsia="仿宋" w:cs="Times New Roman"/>
          <w:sz w:val="32"/>
          <w:szCs w:val="32"/>
        </w:rPr>
        <w:t>有助于保障公民的知情权、参与权和监督权，有助于建设高效廉洁政府，促进依法理财、民主理财，提升预决算管理水平，提高资金使用效益。</w:t>
      </w:r>
      <w:r>
        <w:rPr>
          <w:rFonts w:hint="eastAsia" w:ascii="仿宋" w:hAnsi="仿宋" w:eastAsia="仿宋" w:cs="Times New Roman"/>
          <w:sz w:val="32"/>
          <w:szCs w:val="32"/>
        </w:rPr>
        <w:t>我局</w:t>
      </w:r>
      <w:r>
        <w:rPr>
          <w:rFonts w:hint="eastAsia" w:ascii="仿宋" w:hAnsi="仿宋" w:eastAsia="仿宋"/>
          <w:sz w:val="32"/>
          <w:szCs w:val="32"/>
        </w:rPr>
        <w:t>严格遵照《预算法》要求执行，在人大会后在法定时限内将预算及“三公”经费预算和决算情况在市政府政务网进行公开，主动接受社会监督。</w:t>
      </w:r>
    </w:p>
    <w:p>
      <w:pPr>
        <w:widowControl/>
        <w:shd w:val="clear" w:color="auto" w:fill="FFFFFF"/>
        <w:wordWrap w:val="0"/>
        <w:spacing w:line="349" w:lineRule="atLeast"/>
        <w:ind w:firstLine="64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二、主动公开政府信息情况</w:t>
      </w:r>
    </w:p>
    <w:tbl>
      <w:tblPr>
        <w:tblStyle w:val="5"/>
        <w:tblW w:w="693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09"/>
        <w:gridCol w:w="1514"/>
        <w:gridCol w:w="6"/>
        <w:gridCol w:w="1053"/>
        <w:gridCol w:w="16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67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67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67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67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67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ind w:firstLine="48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spacing w:after="240"/>
        <w:ind w:firstLine="48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726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839"/>
        <w:gridCol w:w="1493"/>
        <w:gridCol w:w="653"/>
        <w:gridCol w:w="618"/>
        <w:gridCol w:w="618"/>
        <w:gridCol w:w="653"/>
        <w:gridCol w:w="749"/>
        <w:gridCol w:w="592"/>
        <w:gridCol w:w="5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wordWrap w:val="0"/>
        <w:ind w:firstLine="64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5"/>
        <w:tblW w:w="726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484"/>
        <w:gridCol w:w="484"/>
        <w:gridCol w:w="484"/>
        <w:gridCol w:w="503"/>
        <w:gridCol w:w="464"/>
        <w:gridCol w:w="484"/>
        <w:gridCol w:w="484"/>
        <w:gridCol w:w="484"/>
        <w:gridCol w:w="484"/>
        <w:gridCol w:w="484"/>
        <w:gridCol w:w="484"/>
        <w:gridCol w:w="484"/>
        <w:gridCol w:w="484"/>
        <w:gridCol w:w="4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wordWrap w:val="0"/>
        <w:ind w:firstLine="64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wordWrap w:val="0"/>
        <w:spacing w:line="349" w:lineRule="atLeast"/>
        <w:ind w:firstLine="64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五、政府信息公开工作存在的主要问题及改进情况</w:t>
      </w:r>
    </w:p>
    <w:p>
      <w:pPr>
        <w:widowControl/>
        <w:shd w:val="clear" w:color="auto" w:fill="FFFFFF"/>
        <w:wordWrap w:val="0"/>
        <w:spacing w:line="349" w:lineRule="atLeast"/>
        <w:ind w:firstLine="64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2020年，政府信息公开工作取得了新的进展，但与公众需求还存在一些差距，如部分信息公开不够及时，政府信息公开目录还需进一步细化和完善，公开形式便民性需要进一步提高。</w:t>
      </w:r>
    </w:p>
    <w:p>
      <w:pPr>
        <w:widowControl/>
        <w:shd w:val="clear" w:color="auto" w:fill="FFFFFF"/>
        <w:wordWrap w:val="0"/>
        <w:ind w:firstLine="80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4A43"/>
    <w:rsid w:val="000B1A16"/>
    <w:rsid w:val="001518D5"/>
    <w:rsid w:val="0032261F"/>
    <w:rsid w:val="00414A43"/>
    <w:rsid w:val="004A2B31"/>
    <w:rsid w:val="004A406F"/>
    <w:rsid w:val="004A40AB"/>
    <w:rsid w:val="005000AB"/>
    <w:rsid w:val="005A21B7"/>
    <w:rsid w:val="0062504B"/>
    <w:rsid w:val="0083047D"/>
    <w:rsid w:val="00AA74FF"/>
    <w:rsid w:val="00C64B7A"/>
    <w:rsid w:val="00F72DCD"/>
    <w:rsid w:val="24BD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apple-converted-space"/>
    <w:basedOn w:val="6"/>
    <w:uiPriority w:val="0"/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258</Words>
  <Characters>1477</Characters>
  <Lines>12</Lines>
  <Paragraphs>3</Paragraphs>
  <TotalTime>56</TotalTime>
  <ScaleCrop>false</ScaleCrop>
  <LinksUpToDate>false</LinksUpToDate>
  <CharactersWithSpaces>1732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2021-01-25T07:51:00Z</dcterms:created>
  <dc:creator>null,null,总收发</dc:creator>
  <cp:lastModifiedBy>de</cp:lastModifiedBy>
  <dcterms:modified xsi:type="dcterms:W3CDTF">2021-03-31T06:36:19Z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177BE60AE3A04D34BA5FEBD916EDA736</vt:lpwstr>
  </property>
</Properties>
</file>