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jc w:val="center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Calibri"/>
          <w:color w:val="000000"/>
          <w:kern w:val="0"/>
          <w:sz w:val="44"/>
          <w:szCs w:val="44"/>
          <w:lang w:val="en-US" w:eastAsia="zh-CN"/>
        </w:rPr>
        <w:t>南山</w:t>
      </w:r>
      <w:r>
        <w:rPr>
          <w:rFonts w:hint="eastAsia" w:ascii="黑体" w:hAnsi="黑体" w:eastAsia="黑体" w:cs="Calibri"/>
          <w:color w:val="000000"/>
          <w:kern w:val="0"/>
          <w:sz w:val="44"/>
          <w:szCs w:val="44"/>
        </w:rPr>
        <w:t>区</w:t>
      </w:r>
      <w:r>
        <w:rPr>
          <w:rFonts w:hint="eastAsia" w:ascii="黑体" w:hAnsi="黑体" w:eastAsia="黑体" w:cs="Calibri"/>
          <w:color w:val="000000"/>
          <w:kern w:val="0"/>
          <w:sz w:val="44"/>
          <w:szCs w:val="44"/>
          <w:lang w:val="en-US" w:eastAsia="zh-CN"/>
        </w:rPr>
        <w:t>统计</w:t>
      </w:r>
      <w:r>
        <w:rPr>
          <w:rFonts w:hint="eastAsia" w:ascii="黑体" w:hAnsi="黑体" w:eastAsia="黑体" w:cs="Calibri"/>
          <w:color w:val="000000"/>
          <w:kern w:val="0"/>
          <w:sz w:val="44"/>
          <w:szCs w:val="44"/>
        </w:rPr>
        <w:t>局2019年政府信息公开</w:t>
      </w:r>
    </w:p>
    <w:p>
      <w:pPr>
        <w:widowControl/>
        <w:shd w:val="clear" w:color="auto" w:fill="FFFFFF"/>
        <w:wordWrap w:val="0"/>
        <w:jc w:val="center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Calibri"/>
          <w:color w:val="000000"/>
          <w:kern w:val="0"/>
          <w:sz w:val="44"/>
          <w:szCs w:val="44"/>
        </w:rPr>
        <w:t>工作年度报告</w:t>
      </w:r>
    </w:p>
    <w:p>
      <w:pPr>
        <w:widowControl/>
        <w:shd w:val="clear" w:color="auto" w:fill="FFFFFF"/>
        <w:wordWrap w:val="0"/>
        <w:ind w:firstLine="420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Calibri"/>
          <w:color w:val="000000"/>
          <w:kern w:val="0"/>
          <w:sz w:val="32"/>
          <w:szCs w:val="32"/>
        </w:rPr>
        <w:t>一、总体情况</w:t>
      </w:r>
    </w:p>
    <w:p>
      <w:pPr>
        <w:widowControl/>
        <w:shd w:val="clear" w:color="auto" w:fill="FFFFFF"/>
        <w:wordWrap w:val="0"/>
        <w:ind w:firstLine="640" w:firstLineChars="200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2019年，我局认真贯彻实施《条例》，紧密结合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  <w:lang w:val="en-US" w:eastAsia="zh-CN"/>
        </w:rPr>
        <w:t>调查统计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工作实际，不断完善政府信息公开制度，进一步深化政府信息公开，在保证行政权力公开透明运行，保障公民知情权、监督权等方面发挥了积极的作用，主要开展了以下几个方面工作：</w:t>
      </w: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       </w:t>
      </w:r>
    </w:p>
    <w:p>
      <w:pPr>
        <w:widowControl/>
        <w:shd w:val="clear" w:color="auto" w:fill="FFFFFF"/>
        <w:wordWrap w:val="0"/>
        <w:ind w:firstLine="640" w:firstLineChars="200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健全机构，加强领导。为确保政府信息公开工作落到实处，成立了由局长任组长，局其他工作人员为成员的政府信息公开工作领导小组办公室。</w:t>
      </w:r>
    </w:p>
    <w:p>
      <w:pPr>
        <w:widowControl/>
        <w:shd w:val="clear" w:color="auto" w:fill="FFFFFF"/>
        <w:wordWrap w:val="0"/>
        <w:ind w:firstLine="420"/>
        <w:jc w:val="left"/>
        <w:rPr>
          <w:rFonts w:ascii="仿宋" w:hAnsi="仿宋" w:eastAsia="仿宋" w:cs="Calibri"/>
          <w:color w:val="000000"/>
          <w:kern w:val="0"/>
          <w:sz w:val="32"/>
          <w:szCs w:val="32"/>
        </w:rPr>
      </w:pP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 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完善制度，加强管理。按照政府信息公开工作要求，</w:t>
      </w:r>
    </w:p>
    <w:p>
      <w:pPr>
        <w:widowControl/>
        <w:shd w:val="clear" w:color="auto" w:fill="FFFFFF"/>
        <w:wordWrap w:val="0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进一步细化相关制度和工作措施。建立了本部门的主动公开、依申请公开、政府信息发布协调、保密、澄清虚假或不完整信息、政府信息不予公开备案、政府信息公开考核评议、责任追究等制度。</w:t>
      </w:r>
    </w:p>
    <w:p>
      <w:pPr>
        <w:widowControl/>
        <w:shd w:val="clear" w:color="auto" w:fill="FFFFFF"/>
        <w:wordWrap w:val="0"/>
        <w:ind w:firstLine="640" w:firstLineChars="200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拓宽渠道，及时公开。不断拓宽政务信息公开渠道，严格遵循依法规范公开原则，本局专门配备了1名政府信息公开专职工作人员，负责局微信公众号的日常管理和维护，严格执行政府信息发布保密审查机制，实行“谁审核，谁负责”，真实、准确、及时发布信息，有效保障了政府信息公开工作的顺利开展，主动接受群众监督。</w:t>
      </w:r>
    </w:p>
    <w:p>
      <w:pPr>
        <w:widowControl/>
        <w:shd w:val="clear" w:color="auto" w:fill="FFFFFF"/>
        <w:wordWrap w:val="0"/>
        <w:ind w:firstLine="420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Calibri"/>
          <w:color w:val="000000"/>
          <w:kern w:val="0"/>
          <w:sz w:val="32"/>
          <w:szCs w:val="32"/>
        </w:rPr>
        <w:t>二、主动公开政府信息情况</w:t>
      </w:r>
    </w:p>
    <w:tbl>
      <w:tblPr>
        <w:tblStyle w:val="2"/>
        <w:tblW w:w="84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2"/>
        <w:gridCol w:w="1787"/>
        <w:gridCol w:w="2147"/>
        <w:gridCol w:w="19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20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20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本年新制作数量</w:t>
            </w:r>
          </w:p>
        </w:tc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本年新公开数量</w:t>
            </w:r>
          </w:p>
        </w:tc>
        <w:tc>
          <w:tcPr>
            <w:tcW w:w="1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规章</w:t>
            </w: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1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1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20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20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20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1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1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20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20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20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1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1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20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20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4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20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4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20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20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4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20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4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wordWrap w:val="0"/>
        <w:ind w:firstLine="420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Calibri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Style w:val="2"/>
        <w:tblW w:w="83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1190"/>
        <w:gridCol w:w="1823"/>
        <w:gridCol w:w="709"/>
        <w:gridCol w:w="662"/>
        <w:gridCol w:w="662"/>
        <w:gridCol w:w="709"/>
        <w:gridCol w:w="839"/>
        <w:gridCol w:w="627"/>
        <w:gridCol w:w="6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81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20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4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20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其他</w:t>
            </w:r>
          </w:p>
        </w:tc>
        <w:tc>
          <w:tcPr>
            <w:tcW w:w="6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Calibri" w:hAnsi="Calibri" w:eastAsia="仿宋" w:cs="Calibri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Calibri" w:hAnsi="Calibri" w:eastAsia="仿宋" w:cs="Calibri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Calibri" w:hAnsi="Calibri" w:eastAsia="仿宋" w:cs="Calibri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仿宋" w:cs="Calibri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3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Calibri" w:hAnsi="Calibri" w:eastAsia="仿宋" w:cs="Calibri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Calibri" w:hAnsi="Calibri" w:eastAsia="仿宋" w:cs="Calibri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Calibri" w:hAnsi="Calibri" w:eastAsia="仿宋" w:cs="Calibri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仿宋" w:cs="Calibri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1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Calibri" w:hAnsi="Calibri" w:eastAsia="仿宋" w:cs="Calibri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Calibri" w:hAnsi="Calibri" w:eastAsia="仿宋" w:cs="Calibri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Calibri" w:hAnsi="Calibri" w:eastAsia="仿宋" w:cs="Calibri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仿宋" w:cs="Calibri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Calibri" w:hAnsi="Calibri" w:eastAsia="仿宋" w:cs="Calibri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Calibri" w:hAnsi="Calibri" w:eastAsia="仿宋" w:cs="Calibri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1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1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2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firstLine="420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Calibri"/>
          <w:color w:val="000000"/>
          <w:kern w:val="0"/>
          <w:sz w:val="32"/>
          <w:szCs w:val="32"/>
        </w:rPr>
        <w:t>四、政府信息公开行政复议、行政诉讼情况</w:t>
      </w:r>
    </w:p>
    <w:tbl>
      <w:tblPr>
        <w:tblStyle w:val="2"/>
        <w:tblW w:w="90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30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20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03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20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总计</w:t>
            </w:r>
          </w:p>
        </w:tc>
        <w:tc>
          <w:tcPr>
            <w:tcW w:w="30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20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0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420"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  <w:jc w:val="center"/>
        </w:trPr>
        <w:tc>
          <w:tcPr>
            <w:tcW w:w="6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总计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wordWrap w:val="0"/>
        <w:jc w:val="left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ascii="Calibri" w:hAnsi="Calibri" w:eastAsia="仿宋" w:cs="Calibri"/>
          <w:color w:val="000000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ind w:firstLine="420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Calibri"/>
          <w:color w:val="000000"/>
          <w:kern w:val="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wordWrap w:val="0"/>
        <w:ind w:firstLine="420"/>
        <w:jc w:val="left"/>
        <w:rPr>
          <w:rFonts w:hint="eastAsia" w:ascii="仿宋" w:hAnsi="仿宋" w:eastAsia="仿宋" w:cs="Calibr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2019年，我局政府信息公开工作在深化政府信息公开内容、完善政务信息公开配套工作，加强政务信息公开透明度等方面取得了新的进展，但与公众的需求还存有差距，公开形式便民性还有待提高。今后，我们将采取以下措施进一步完善：一是继续依托鹤岗市政府信息公开统一平台做好信息公开工作，进一步加大宣传力度；二是进一步拓宽信息公开的渠道，为公民、法人或者其他组织获取政府信息提供便利，使政府信息公开形式在便民利民上更加灵活多样；三是进一步完善信息公开工作各项规章制度，积极探索完善并落实信息主动公开和依</w:t>
      </w:r>
      <w:bookmarkStart w:id="0" w:name="_GoBack"/>
      <w:bookmarkEnd w:id="0"/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申请公开等具体工作流程，对信息公开工作进行规范管理；四是继续加强电子政务建设，增加政府信息公开信息数量。　　</w:t>
      </w:r>
    </w:p>
    <w:p>
      <w:pPr>
        <w:widowControl/>
        <w:shd w:val="clear" w:color="auto" w:fill="FFFFFF"/>
        <w:wordWrap w:val="0"/>
        <w:ind w:firstLine="420"/>
        <w:jc w:val="left"/>
        <w:rPr>
          <w:rFonts w:hint="eastAsia" w:ascii="仿宋" w:hAnsi="仿宋" w:eastAsia="仿宋" w:cs="Calibri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ind w:firstLine="4480" w:firstLineChars="1400"/>
        <w:jc w:val="left"/>
        <w:rPr>
          <w:rFonts w:hint="eastAsia" w:ascii="仿宋" w:hAnsi="仿宋" w:eastAsia="仿宋" w:cs="Calibri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  <w:lang w:val="en-US" w:eastAsia="zh-CN"/>
        </w:rPr>
        <w:t>南山区统计局</w:t>
      </w:r>
    </w:p>
    <w:p>
      <w:pPr>
        <w:widowControl/>
        <w:shd w:val="clear" w:color="auto" w:fill="FFFFFF"/>
        <w:wordWrap w:val="0"/>
        <w:ind w:firstLine="4160" w:firstLineChars="1300"/>
        <w:jc w:val="left"/>
        <w:rPr>
          <w:rFonts w:hint="eastAsia" w:ascii="仿宋" w:hAnsi="仿宋" w:eastAsia="仿宋" w:cs="Calibri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  <w:lang w:val="en-US" w:eastAsia="zh-CN"/>
        </w:rPr>
        <w:t>2020年1月30日</w:t>
      </w:r>
    </w:p>
    <w:p>
      <w:pPr>
        <w:widowControl/>
        <w:shd w:val="clear" w:color="auto" w:fill="FFFFFF"/>
        <w:wordWrap w:val="0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ascii="Calibri" w:hAnsi="Calibri" w:eastAsia="仿宋" w:cs="Calibri"/>
          <w:color w:val="000000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ascii="Calibri" w:hAnsi="Calibri" w:eastAsia="宋体" w:cs="Calibri"/>
          <w:color w:val="000000"/>
          <w:kern w:val="0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29"/>
    <w:rsid w:val="0001789B"/>
    <w:rsid w:val="00036B24"/>
    <w:rsid w:val="0042100B"/>
    <w:rsid w:val="004C2A9E"/>
    <w:rsid w:val="00811029"/>
    <w:rsid w:val="009571BF"/>
    <w:rsid w:val="00F43E55"/>
    <w:rsid w:val="00FE345E"/>
    <w:rsid w:val="45A02E2C"/>
    <w:rsid w:val="721B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1585</Words>
  <Characters>1614</Characters>
  <Lines>15</Lines>
  <Paragraphs>4</Paragraphs>
  <TotalTime>2</TotalTime>
  <ScaleCrop>false</ScaleCrop>
  <LinksUpToDate>false</LinksUpToDate>
  <CharactersWithSpaces>1700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2021-01-22T02:28:00Z</dcterms:created>
  <dc:creator>sfj</dc:creator>
  <cp:lastModifiedBy>de</cp:lastModifiedBy>
  <dcterms:modified xsi:type="dcterms:W3CDTF">2021-03-31T06:50:02Z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79110A9C910049A0AAF318686C6BF015</vt:lpwstr>
  </property>
</Properties>
</file>